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76" w:rsidRDefault="003A4776">
      <w:pPr>
        <w:spacing w:after="0" w:line="240" w:lineRule="auto"/>
        <w:ind w:left="-142"/>
        <w:rPr>
          <w:rFonts w:ascii="Times New Roman" w:eastAsia="Times New Roman" w:hAnsi="Times New Roman" w:cs="Times New Roman"/>
          <w:color w:val="000000"/>
          <w:sz w:val="24"/>
        </w:rPr>
      </w:pPr>
      <w:r>
        <w:object w:dxaOrig="2448" w:dyaOrig="1742">
          <v:rect id="rectole0000000000" o:spid="_x0000_i1025" style="width:122.25pt;height:87pt" o:ole="" o:preferrelative="t" stroked="f">
            <v:imagedata r:id="rId4" o:title=""/>
          </v:rect>
          <o:OLEObject Type="Embed" ProgID="StaticMetafile" ShapeID="rectole0000000000" DrawAspect="Content" ObjectID="_1705316960" r:id="rId5"/>
        </w:object>
      </w:r>
      <w:r w:rsidR="00CB19DC">
        <w:rPr>
          <w:rFonts w:ascii="Times New Roman" w:eastAsia="Times New Roman" w:hAnsi="Times New Roman" w:cs="Times New Roman"/>
          <w:color w:val="000000"/>
          <w:sz w:val="24"/>
        </w:rPr>
        <w:t xml:space="preserve">                                                                                   </w:t>
      </w:r>
    </w:p>
    <w:p w:rsidR="003A4776" w:rsidRDefault="00CB19DC">
      <w:pPr>
        <w:tabs>
          <w:tab w:val="center" w:pos="4252"/>
          <w:tab w:val="right" w:pos="850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A4776" w:rsidRDefault="00CB19DC">
      <w:pPr>
        <w:spacing w:after="0" w:line="240" w:lineRule="auto"/>
        <w:rPr>
          <w:rFonts w:ascii="Calibri" w:eastAsia="Calibri" w:hAnsi="Calibri" w:cs="Calibri"/>
          <w:sz w:val="24"/>
        </w:rPr>
      </w:pPr>
      <w:r>
        <w:rPr>
          <w:rFonts w:ascii="Calibri" w:eastAsia="Calibri" w:hAnsi="Calibri" w:cs="Calibri"/>
          <w:sz w:val="24"/>
        </w:rPr>
        <w:t>Resolução nº 005</w:t>
      </w:r>
      <w:r>
        <w:rPr>
          <w:rFonts w:ascii="Calibri" w:eastAsia="Calibri" w:hAnsi="Calibri" w:cs="Calibri"/>
          <w:sz w:val="24"/>
        </w:rPr>
        <w:t xml:space="preserve"> /CMAS /2022</w:t>
      </w:r>
    </w:p>
    <w:p w:rsidR="003A4776" w:rsidRDefault="003A4776">
      <w:pPr>
        <w:spacing w:after="0" w:line="240" w:lineRule="auto"/>
        <w:rPr>
          <w:rFonts w:ascii="Calibri" w:eastAsia="Calibri" w:hAnsi="Calibri" w:cs="Calibri"/>
          <w:sz w:val="24"/>
        </w:rPr>
      </w:pPr>
    </w:p>
    <w:p w:rsidR="003A4776" w:rsidRDefault="003A4776">
      <w:pPr>
        <w:spacing w:after="0" w:line="240" w:lineRule="auto"/>
        <w:jc w:val="both"/>
        <w:rPr>
          <w:rFonts w:ascii="Calibri" w:eastAsia="Calibri" w:hAnsi="Calibri" w:cs="Calibri"/>
          <w:sz w:val="24"/>
        </w:rPr>
      </w:pPr>
    </w:p>
    <w:p w:rsidR="003A4776" w:rsidRDefault="00CB19DC">
      <w:pPr>
        <w:spacing w:after="0" w:line="240" w:lineRule="auto"/>
        <w:jc w:val="both"/>
        <w:rPr>
          <w:rFonts w:ascii="Calibri" w:eastAsia="Calibri" w:hAnsi="Calibri" w:cs="Calibri"/>
          <w:sz w:val="24"/>
        </w:rPr>
      </w:pPr>
      <w:r>
        <w:rPr>
          <w:rFonts w:ascii="Calibri" w:eastAsia="Calibri" w:hAnsi="Calibri" w:cs="Calibri"/>
          <w:sz w:val="24"/>
        </w:rPr>
        <w:t xml:space="preserve"> O Conselho Municipal de Assistência Social de Jateí em reunião ordinária realizada no dia 31 de janeiro de 2022, no uso de suas atribuições, conferidas pela Lei Municipal nº 324, de 04 de setembro de 1995, regulamentada pela Lei Municipal n°411, de 22 de </w:t>
      </w:r>
      <w:r>
        <w:rPr>
          <w:rFonts w:ascii="Calibri" w:eastAsia="Calibri" w:hAnsi="Calibri" w:cs="Calibri"/>
          <w:sz w:val="24"/>
        </w:rPr>
        <w:t>março de 2002, revogada na Lei nº 593, de 15 de dezembro de 2011, nomeados através do DECRETO Nº 055/2020 de 28 de setembro de 2020 e alterado pelo Decreto Nº 60 de 18 de novembro de 2020.</w:t>
      </w:r>
    </w:p>
    <w:p w:rsidR="003A4776" w:rsidRDefault="00CB19DC">
      <w:pPr>
        <w:spacing w:after="0" w:line="240" w:lineRule="auto"/>
        <w:jc w:val="both"/>
        <w:rPr>
          <w:rFonts w:ascii="Calibri" w:eastAsia="Calibri" w:hAnsi="Calibri" w:cs="Calibri"/>
          <w:sz w:val="24"/>
        </w:rPr>
      </w:pPr>
      <w:r>
        <w:rPr>
          <w:rFonts w:ascii="Calibri" w:eastAsia="Calibri" w:hAnsi="Calibri" w:cs="Calibri"/>
          <w:sz w:val="24"/>
        </w:rPr>
        <w:t>Considerando a Resolução CNAS n.º 145, de 15 de outubro de 2004, qu</w:t>
      </w:r>
      <w:r>
        <w:rPr>
          <w:rFonts w:ascii="Calibri" w:eastAsia="Calibri" w:hAnsi="Calibri" w:cs="Calibri"/>
          <w:sz w:val="24"/>
        </w:rPr>
        <w:t>e aprova a Política Nacional de Assistência Social (PNAS);</w:t>
      </w:r>
    </w:p>
    <w:p w:rsidR="003A4776" w:rsidRDefault="00CB19DC">
      <w:pPr>
        <w:spacing w:after="0" w:line="240" w:lineRule="auto"/>
        <w:jc w:val="both"/>
        <w:rPr>
          <w:rFonts w:ascii="Calibri" w:eastAsia="Calibri" w:hAnsi="Calibri" w:cs="Calibri"/>
          <w:sz w:val="24"/>
        </w:rPr>
      </w:pPr>
      <w:r>
        <w:rPr>
          <w:rFonts w:ascii="Calibri" w:eastAsia="Calibri" w:hAnsi="Calibri" w:cs="Calibri"/>
          <w:sz w:val="24"/>
        </w:rPr>
        <w:t>Resolve:</w:t>
      </w:r>
    </w:p>
    <w:p w:rsidR="003A4776" w:rsidRDefault="003A4776">
      <w:pPr>
        <w:spacing w:after="0" w:line="240" w:lineRule="auto"/>
        <w:jc w:val="both"/>
        <w:rPr>
          <w:rFonts w:ascii="Calibri" w:eastAsia="Calibri" w:hAnsi="Calibri" w:cs="Calibri"/>
          <w:sz w:val="24"/>
        </w:rPr>
      </w:pPr>
    </w:p>
    <w:p w:rsidR="003A4776" w:rsidRDefault="00CB19DC">
      <w:pPr>
        <w:spacing w:after="0" w:line="240" w:lineRule="auto"/>
        <w:jc w:val="both"/>
        <w:rPr>
          <w:rFonts w:ascii="Calibri" w:eastAsia="Calibri" w:hAnsi="Calibri" w:cs="Calibri"/>
          <w:sz w:val="24"/>
        </w:rPr>
      </w:pPr>
      <w:r>
        <w:rPr>
          <w:rFonts w:ascii="Calibri" w:eastAsia="Calibri" w:hAnsi="Calibri" w:cs="Calibri"/>
          <w:sz w:val="24"/>
        </w:rPr>
        <w:t xml:space="preserve">Art.1) Aprovar a prestação de contas do mês de novembro de 2021 do Fundo Municipal </w:t>
      </w:r>
      <w:r>
        <w:rPr>
          <w:rFonts w:ascii="Calibri" w:eastAsia="Calibri" w:hAnsi="Calibri" w:cs="Calibri"/>
          <w:sz w:val="24"/>
        </w:rPr>
        <w:t xml:space="preserve"> de Assistência Social, nas ações do Sistema único de Assistência Social.</w:t>
      </w:r>
    </w:p>
    <w:p w:rsidR="003A4776" w:rsidRDefault="003A4776">
      <w:pPr>
        <w:spacing w:after="0" w:line="240" w:lineRule="auto"/>
        <w:jc w:val="both"/>
        <w:rPr>
          <w:rFonts w:ascii="Calibri" w:eastAsia="Calibri" w:hAnsi="Calibri" w:cs="Calibri"/>
          <w:sz w:val="24"/>
        </w:rPr>
      </w:pPr>
    </w:p>
    <w:p w:rsidR="003A4776" w:rsidRDefault="00CB19DC">
      <w:pPr>
        <w:spacing w:after="0" w:line="240" w:lineRule="auto"/>
        <w:jc w:val="both"/>
        <w:rPr>
          <w:rFonts w:ascii="Calibri" w:eastAsia="Calibri" w:hAnsi="Calibri" w:cs="Calibri"/>
          <w:sz w:val="24"/>
        </w:rPr>
      </w:pPr>
      <w:r>
        <w:rPr>
          <w:rFonts w:ascii="Calibri" w:eastAsia="Calibri" w:hAnsi="Calibri" w:cs="Calibri"/>
          <w:sz w:val="24"/>
        </w:rPr>
        <w:t>Art.2) Esta resolução</w:t>
      </w:r>
      <w:r>
        <w:rPr>
          <w:rFonts w:ascii="Calibri" w:eastAsia="Calibri" w:hAnsi="Calibri" w:cs="Calibri"/>
          <w:sz w:val="24"/>
        </w:rPr>
        <w:t xml:space="preserve"> entra em vigor nesta data de sua publicação, </w:t>
      </w:r>
    </w:p>
    <w:p w:rsidR="003A4776" w:rsidRDefault="003A4776">
      <w:pPr>
        <w:tabs>
          <w:tab w:val="left" w:pos="2321"/>
        </w:tabs>
        <w:spacing w:after="0" w:line="360" w:lineRule="auto"/>
        <w:jc w:val="right"/>
        <w:rPr>
          <w:rFonts w:ascii="Calibri" w:eastAsia="Calibri" w:hAnsi="Calibri" w:cs="Calibri"/>
          <w:sz w:val="24"/>
        </w:rPr>
      </w:pPr>
    </w:p>
    <w:p w:rsidR="003A4776" w:rsidRDefault="00CB19DC">
      <w:pPr>
        <w:tabs>
          <w:tab w:val="left" w:pos="2321"/>
        </w:tabs>
        <w:spacing w:after="0" w:line="360" w:lineRule="auto"/>
        <w:jc w:val="right"/>
        <w:rPr>
          <w:rFonts w:ascii="Calibri" w:eastAsia="Calibri" w:hAnsi="Calibri" w:cs="Calibri"/>
          <w:sz w:val="24"/>
        </w:rPr>
      </w:pPr>
      <w:r>
        <w:rPr>
          <w:rFonts w:ascii="Calibri" w:eastAsia="Calibri" w:hAnsi="Calibri" w:cs="Calibri"/>
          <w:sz w:val="24"/>
        </w:rPr>
        <w:t>Jateí, 31 de janeiro de 2022</w:t>
      </w: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sz w:val="20"/>
        </w:rPr>
      </w:pPr>
    </w:p>
    <w:p w:rsidR="003A4776" w:rsidRDefault="003A4776">
      <w:pPr>
        <w:tabs>
          <w:tab w:val="left" w:pos="2321"/>
        </w:tabs>
        <w:spacing w:after="0" w:line="360" w:lineRule="auto"/>
        <w:ind w:firstLine="708"/>
        <w:jc w:val="center"/>
        <w:rPr>
          <w:rFonts w:ascii="Calibri" w:eastAsia="Calibri" w:hAnsi="Calibri" w:cs="Calibri"/>
          <w:b/>
          <w:sz w:val="24"/>
        </w:rPr>
      </w:pPr>
    </w:p>
    <w:p w:rsidR="003A4776" w:rsidRDefault="00CB19DC">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MÁRCIA BRAULINO DA SILVA</w:t>
      </w:r>
    </w:p>
    <w:p w:rsidR="003A4776" w:rsidRDefault="00CB19DC">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Presidente do CMAS</w:t>
      </w:r>
    </w:p>
    <w:sectPr w:rsidR="003A47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A4776"/>
    <w:rsid w:val="003A4776"/>
    <w:rsid w:val="00CB19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933</Characters>
  <Application>Microsoft Office Word</Application>
  <DocSecurity>0</DocSecurity>
  <Lines>7</Lines>
  <Paragraphs>2</Paragraphs>
  <ScaleCrop>false</ScaleCrop>
  <Company>PerkedleApps</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Fernandes</dc:creator>
  <cp:lastModifiedBy>Azure</cp:lastModifiedBy>
  <cp:revision>2</cp:revision>
  <dcterms:created xsi:type="dcterms:W3CDTF">2022-02-02T18:23:00Z</dcterms:created>
  <dcterms:modified xsi:type="dcterms:W3CDTF">2022-02-02T18:23:00Z</dcterms:modified>
</cp:coreProperties>
</file>