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E3" w:rsidRDefault="00622F63">
      <w:pPr>
        <w:ind w:left="3969" w:hanging="396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</w:t>
      </w:r>
      <w:bookmarkStart w:id="0" w:name="_GoBack"/>
      <w:bookmarkEnd w:id="0"/>
      <w:r>
        <w:rPr>
          <w:b/>
          <w:sz w:val="30"/>
          <w:szCs w:val="30"/>
        </w:rPr>
        <w:t>ECRETO N° 001/2024, DE 08 DE JANEIRO DE 2024.</w:t>
      </w:r>
    </w:p>
    <w:p w:rsidR="00B82AE3" w:rsidRDefault="00B82AE3">
      <w:pPr>
        <w:shd w:val="clear" w:color="auto" w:fill="FFFFFF"/>
        <w:rPr>
          <w:sz w:val="22"/>
          <w:szCs w:val="22"/>
        </w:rPr>
      </w:pPr>
    </w:p>
    <w:p w:rsidR="00B82AE3" w:rsidRDefault="00622F63">
      <w:pPr>
        <w:shd w:val="clear" w:color="auto" w:fill="FFFFFF"/>
        <w:ind w:left="4678"/>
        <w:jc w:val="both"/>
      </w:pPr>
      <w:r>
        <w:t xml:space="preserve">“Dispõe sobre a designação dos Pregoeiros para atuação em processos licitatórios na modalidade Pregão no Município de </w:t>
      </w:r>
      <w:proofErr w:type="spellStart"/>
      <w:r>
        <w:t>Jateí</w:t>
      </w:r>
      <w:proofErr w:type="spellEnd"/>
      <w:r>
        <w:t>/MS”.</w:t>
      </w:r>
    </w:p>
    <w:p w:rsidR="00B82AE3" w:rsidRDefault="00B82AE3">
      <w:pPr>
        <w:shd w:val="clear" w:color="auto" w:fill="FFFFFF"/>
        <w:ind w:firstLine="1134"/>
        <w:jc w:val="both"/>
      </w:pPr>
    </w:p>
    <w:p w:rsidR="00B82AE3" w:rsidRDefault="00622F63">
      <w:pPr>
        <w:shd w:val="clear" w:color="auto" w:fill="FFFFFF"/>
        <w:ind w:firstLine="1418"/>
        <w:jc w:val="both"/>
      </w:pPr>
      <w:r>
        <w:t xml:space="preserve">O Prefeito Municipal de </w:t>
      </w:r>
      <w:proofErr w:type="spellStart"/>
      <w:r>
        <w:t>Jateí</w:t>
      </w:r>
      <w:proofErr w:type="spellEnd"/>
      <w:r>
        <w:t xml:space="preserve">/MS, </w:t>
      </w:r>
      <w:r>
        <w:t xml:space="preserve">no uso das atribuições que lhe são conferidas pela Lei Orgânica do Município, e nos termos dos artigos 8º, §5º da Lei Federal </w:t>
      </w:r>
      <w:proofErr w:type="gramStart"/>
      <w:r>
        <w:t>n.º</w:t>
      </w:r>
      <w:proofErr w:type="gramEnd"/>
      <w:r>
        <w:t>14.133/2021 e art. 6º, §1º do Decreto Municipal 053 /2022,</w:t>
      </w:r>
    </w:p>
    <w:p w:rsidR="00B82AE3" w:rsidRDefault="00622F63">
      <w:pPr>
        <w:shd w:val="clear" w:color="auto" w:fill="FFFFFF"/>
        <w:spacing w:before="240"/>
        <w:ind w:firstLine="1418"/>
        <w:jc w:val="both"/>
        <w:rPr>
          <w:b/>
          <w:bCs/>
        </w:rPr>
      </w:pPr>
      <w:r>
        <w:rPr>
          <w:b/>
          <w:bCs/>
          <w:u w:val="single"/>
        </w:rPr>
        <w:t>DECRETA</w:t>
      </w:r>
      <w:r>
        <w:rPr>
          <w:b/>
          <w:bCs/>
        </w:rPr>
        <w:t>:</w:t>
      </w:r>
    </w:p>
    <w:p w:rsidR="00B82AE3" w:rsidRDefault="00622F63">
      <w:pPr>
        <w:shd w:val="clear" w:color="auto" w:fill="FFFFFF"/>
        <w:spacing w:before="240"/>
        <w:ind w:firstLine="1418"/>
        <w:jc w:val="both"/>
      </w:pPr>
      <w:r>
        <w:t>Art. 1º Fica designada como Pregoeiros da Prefeitura Munici</w:t>
      </w:r>
      <w:r>
        <w:t xml:space="preserve">pal de </w:t>
      </w:r>
      <w:proofErr w:type="spellStart"/>
      <w:r>
        <w:t>Jateí</w:t>
      </w:r>
      <w:proofErr w:type="spellEnd"/>
      <w:r>
        <w:t>, MS, para o período de 01 de janeiro a 31 de dezembro de 2024, para atuação em licitações na modalidade pregão a serem realizadas no município, os seguintes servidores,</w:t>
      </w:r>
    </w:p>
    <w:p w:rsidR="00B82AE3" w:rsidRDefault="00B82AE3">
      <w:pPr>
        <w:shd w:val="clear" w:color="auto" w:fill="FFFFFF"/>
        <w:jc w:val="both"/>
      </w:pPr>
    </w:p>
    <w:p w:rsidR="00B82AE3" w:rsidRDefault="00622F63">
      <w:pPr>
        <w:shd w:val="clear" w:color="auto" w:fill="FFFFFF"/>
        <w:ind w:left="567"/>
        <w:jc w:val="both"/>
      </w:pPr>
      <w:r>
        <w:t>Pregoeiros.</w:t>
      </w:r>
    </w:p>
    <w:p w:rsidR="00B82AE3" w:rsidRDefault="00B82AE3">
      <w:pPr>
        <w:shd w:val="clear" w:color="auto" w:fill="FFFFFF"/>
        <w:ind w:left="567"/>
        <w:jc w:val="both"/>
      </w:pPr>
    </w:p>
    <w:p w:rsidR="00B82AE3" w:rsidRDefault="00622F63">
      <w:pPr>
        <w:shd w:val="clear" w:color="auto" w:fill="FFFFFF"/>
        <w:ind w:right="57"/>
        <w:jc w:val="both"/>
      </w:pPr>
      <w:r>
        <w:t xml:space="preserve">- </w:t>
      </w:r>
      <w:proofErr w:type="spellStart"/>
      <w:r>
        <w:t>Heloiza</w:t>
      </w:r>
      <w:proofErr w:type="spellEnd"/>
      <w:r>
        <w:t xml:space="preserve"> Maria Ribeiro </w:t>
      </w:r>
      <w:proofErr w:type="spellStart"/>
      <w:r>
        <w:t>Fabro</w:t>
      </w:r>
      <w:proofErr w:type="spellEnd"/>
    </w:p>
    <w:p w:rsidR="00B82AE3" w:rsidRDefault="00B82AE3">
      <w:pPr>
        <w:shd w:val="clear" w:color="auto" w:fill="FFFFFF"/>
        <w:ind w:right="57"/>
        <w:jc w:val="both"/>
      </w:pPr>
    </w:p>
    <w:p w:rsidR="00B82AE3" w:rsidRDefault="00622F63">
      <w:pPr>
        <w:shd w:val="clear" w:color="auto" w:fill="FFFFFF"/>
        <w:jc w:val="both"/>
      </w:pPr>
      <w:r>
        <w:t xml:space="preserve">- Liliane Brito Salomão </w:t>
      </w:r>
      <w:proofErr w:type="spellStart"/>
      <w:r>
        <w:t>Koyan</w:t>
      </w:r>
      <w:r>
        <w:t>agui</w:t>
      </w:r>
      <w:proofErr w:type="spellEnd"/>
    </w:p>
    <w:p w:rsidR="00B82AE3" w:rsidRDefault="00B82AE3">
      <w:pPr>
        <w:shd w:val="clear" w:color="auto" w:fill="FFFFFF"/>
        <w:jc w:val="both"/>
      </w:pPr>
    </w:p>
    <w:p w:rsidR="00B82AE3" w:rsidRDefault="00622F63">
      <w:pPr>
        <w:shd w:val="clear" w:color="auto" w:fill="FFFFFF"/>
        <w:ind w:right="57"/>
        <w:jc w:val="both"/>
      </w:pPr>
      <w:r>
        <w:t xml:space="preserve">- Flavia Maria Dias </w:t>
      </w:r>
      <w:proofErr w:type="spellStart"/>
      <w:r>
        <w:t>Pinhel</w:t>
      </w:r>
      <w:proofErr w:type="spellEnd"/>
      <w:r>
        <w:t xml:space="preserve"> Medeiros Alves</w:t>
      </w:r>
    </w:p>
    <w:p w:rsidR="00B82AE3" w:rsidRDefault="00B82AE3">
      <w:pPr>
        <w:shd w:val="clear" w:color="auto" w:fill="FFFFFF"/>
        <w:jc w:val="both"/>
      </w:pPr>
    </w:p>
    <w:p w:rsidR="00B82AE3" w:rsidRDefault="00622F63">
      <w:pPr>
        <w:shd w:val="clear" w:color="auto" w:fill="FFFFFF"/>
        <w:ind w:right="57"/>
        <w:jc w:val="both"/>
      </w:pPr>
      <w:r>
        <w:t xml:space="preserve"> - </w:t>
      </w:r>
      <w:proofErr w:type="spellStart"/>
      <w:r>
        <w:t>Josimar</w:t>
      </w:r>
      <w:proofErr w:type="spellEnd"/>
      <w:r>
        <w:t xml:space="preserve"> Souza dos Santos</w:t>
      </w:r>
    </w:p>
    <w:p w:rsidR="00B82AE3" w:rsidRDefault="00B82AE3">
      <w:pPr>
        <w:shd w:val="clear" w:color="auto" w:fill="FFFFFF"/>
        <w:ind w:right="57"/>
        <w:jc w:val="both"/>
      </w:pPr>
    </w:p>
    <w:p w:rsidR="00B82AE3" w:rsidRDefault="00622F63">
      <w:pPr>
        <w:shd w:val="clear" w:color="auto" w:fill="FFFFFF"/>
        <w:ind w:right="57"/>
        <w:jc w:val="both"/>
      </w:pPr>
      <w:r>
        <w:t>- Diego Araújo Lima</w:t>
      </w:r>
    </w:p>
    <w:p w:rsidR="00B82AE3" w:rsidRDefault="00622F63">
      <w:pPr>
        <w:shd w:val="clear" w:color="auto" w:fill="FFFFFF"/>
        <w:spacing w:before="240"/>
        <w:ind w:right="57" w:firstLine="1418"/>
        <w:jc w:val="both"/>
      </w:pPr>
      <w:r>
        <w:t xml:space="preserve">Art. 2° Este Decreto entra em vigor na data de sua publicação. </w:t>
      </w:r>
    </w:p>
    <w:p w:rsidR="00B82AE3" w:rsidRDefault="00B82AE3">
      <w:pPr>
        <w:tabs>
          <w:tab w:val="left" w:pos="2835"/>
        </w:tabs>
        <w:jc w:val="both"/>
      </w:pPr>
    </w:p>
    <w:p w:rsidR="00B82AE3" w:rsidRDefault="00622F63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Art. 3º Este Decreto entrará em vigor na data de sua publicação, revogando disposições em contrário, com efeitos a partir de 08 de janeiro de 2024. </w:t>
      </w:r>
    </w:p>
    <w:p w:rsidR="00B82AE3" w:rsidRDefault="00B82AE3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B82AE3" w:rsidRDefault="00622F63">
      <w:pPr>
        <w:shd w:val="clear" w:color="auto" w:fill="FFFFFF"/>
        <w:ind w:left="1134" w:hanging="1134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ERALDO JORGE LEITE</w:t>
      </w:r>
    </w:p>
    <w:p w:rsidR="00B82AE3" w:rsidRDefault="00622F63">
      <w:pPr>
        <w:shd w:val="clear" w:color="auto" w:fill="FFFFFF"/>
        <w:ind w:left="1134" w:hanging="1134"/>
        <w:jc w:val="right"/>
        <w:rPr>
          <w:sz w:val="23"/>
          <w:szCs w:val="23"/>
        </w:rPr>
      </w:pPr>
      <w:r>
        <w:rPr>
          <w:sz w:val="23"/>
          <w:szCs w:val="23"/>
        </w:rPr>
        <w:t>Prefeito Municipal</w:t>
      </w:r>
    </w:p>
    <w:sectPr w:rsidR="00B82AE3" w:rsidSect="002A5E1D">
      <w:headerReference w:type="default" r:id="rId7"/>
      <w:footerReference w:type="default" r:id="rId8"/>
      <w:pgSz w:w="11906" w:h="16838"/>
      <w:pgMar w:top="851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63" w:rsidRDefault="00622F63">
      <w:r>
        <w:separator/>
      </w:r>
    </w:p>
  </w:endnote>
  <w:endnote w:type="continuationSeparator" w:id="0">
    <w:p w:rsidR="00622F63" w:rsidRDefault="0062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E3" w:rsidRDefault="00B82AE3">
    <w:pPr>
      <w:pStyle w:val="Rodap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63" w:rsidRDefault="00622F63">
      <w:r>
        <w:separator/>
      </w:r>
    </w:p>
  </w:footnote>
  <w:footnote w:type="continuationSeparator" w:id="0">
    <w:p w:rsidR="00622F63" w:rsidRDefault="0062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E3" w:rsidRDefault="00B82AE3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C34"/>
    <w:multiLevelType w:val="hybridMultilevel"/>
    <w:tmpl w:val="61CC5BDE"/>
    <w:lvl w:ilvl="0" w:tplc="A87AD77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BBEE303C">
      <w:start w:val="1"/>
      <w:numFmt w:val="lowerLetter"/>
      <w:lvlText w:val="%2."/>
      <w:lvlJc w:val="left"/>
      <w:pPr>
        <w:ind w:left="2498" w:hanging="360"/>
      </w:pPr>
    </w:lvl>
    <w:lvl w:ilvl="2" w:tplc="C7BADAB4">
      <w:start w:val="1"/>
      <w:numFmt w:val="lowerRoman"/>
      <w:lvlText w:val="%3."/>
      <w:lvlJc w:val="right"/>
      <w:pPr>
        <w:ind w:left="3218" w:hanging="180"/>
      </w:pPr>
    </w:lvl>
    <w:lvl w:ilvl="3" w:tplc="C76045B8">
      <w:start w:val="1"/>
      <w:numFmt w:val="decimal"/>
      <w:lvlText w:val="%4."/>
      <w:lvlJc w:val="left"/>
      <w:pPr>
        <w:ind w:left="3938" w:hanging="360"/>
      </w:pPr>
    </w:lvl>
    <w:lvl w:ilvl="4" w:tplc="F39EA5D8">
      <w:start w:val="1"/>
      <w:numFmt w:val="lowerLetter"/>
      <w:lvlText w:val="%5."/>
      <w:lvlJc w:val="left"/>
      <w:pPr>
        <w:ind w:left="4658" w:hanging="360"/>
      </w:pPr>
    </w:lvl>
    <w:lvl w:ilvl="5" w:tplc="EC8EAF3C">
      <w:start w:val="1"/>
      <w:numFmt w:val="lowerRoman"/>
      <w:lvlText w:val="%6."/>
      <w:lvlJc w:val="right"/>
      <w:pPr>
        <w:ind w:left="5378" w:hanging="180"/>
      </w:pPr>
    </w:lvl>
    <w:lvl w:ilvl="6" w:tplc="4558B5CE">
      <w:start w:val="1"/>
      <w:numFmt w:val="decimal"/>
      <w:lvlText w:val="%7."/>
      <w:lvlJc w:val="left"/>
      <w:pPr>
        <w:ind w:left="6098" w:hanging="360"/>
      </w:pPr>
    </w:lvl>
    <w:lvl w:ilvl="7" w:tplc="468242DA">
      <w:start w:val="1"/>
      <w:numFmt w:val="lowerLetter"/>
      <w:lvlText w:val="%8."/>
      <w:lvlJc w:val="left"/>
      <w:pPr>
        <w:ind w:left="6818" w:hanging="360"/>
      </w:pPr>
    </w:lvl>
    <w:lvl w:ilvl="8" w:tplc="3724AECE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EBD291D"/>
    <w:multiLevelType w:val="hybridMultilevel"/>
    <w:tmpl w:val="CB0ADA4C"/>
    <w:lvl w:ilvl="0" w:tplc="1CD80B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50703CFE">
      <w:start w:val="1"/>
      <w:numFmt w:val="lowerLetter"/>
      <w:lvlText w:val="%2."/>
      <w:lvlJc w:val="left"/>
      <w:pPr>
        <w:ind w:left="2498" w:hanging="360"/>
      </w:pPr>
    </w:lvl>
    <w:lvl w:ilvl="2" w:tplc="3C3C309A">
      <w:start w:val="1"/>
      <w:numFmt w:val="lowerRoman"/>
      <w:lvlText w:val="%3."/>
      <w:lvlJc w:val="right"/>
      <w:pPr>
        <w:ind w:left="3218" w:hanging="180"/>
      </w:pPr>
    </w:lvl>
    <w:lvl w:ilvl="3" w:tplc="F44A733A">
      <w:start w:val="1"/>
      <w:numFmt w:val="decimal"/>
      <w:lvlText w:val="%4."/>
      <w:lvlJc w:val="left"/>
      <w:pPr>
        <w:ind w:left="3938" w:hanging="360"/>
      </w:pPr>
    </w:lvl>
    <w:lvl w:ilvl="4" w:tplc="0F0EDE3E">
      <w:start w:val="1"/>
      <w:numFmt w:val="lowerLetter"/>
      <w:lvlText w:val="%5."/>
      <w:lvlJc w:val="left"/>
      <w:pPr>
        <w:ind w:left="4658" w:hanging="360"/>
      </w:pPr>
    </w:lvl>
    <w:lvl w:ilvl="5" w:tplc="9314FC2C">
      <w:start w:val="1"/>
      <w:numFmt w:val="lowerRoman"/>
      <w:lvlText w:val="%6."/>
      <w:lvlJc w:val="right"/>
      <w:pPr>
        <w:ind w:left="5378" w:hanging="180"/>
      </w:pPr>
    </w:lvl>
    <w:lvl w:ilvl="6" w:tplc="C8A0249C">
      <w:start w:val="1"/>
      <w:numFmt w:val="decimal"/>
      <w:lvlText w:val="%7."/>
      <w:lvlJc w:val="left"/>
      <w:pPr>
        <w:ind w:left="6098" w:hanging="360"/>
      </w:pPr>
    </w:lvl>
    <w:lvl w:ilvl="7" w:tplc="B7301E2C">
      <w:start w:val="1"/>
      <w:numFmt w:val="lowerLetter"/>
      <w:lvlText w:val="%8."/>
      <w:lvlJc w:val="left"/>
      <w:pPr>
        <w:ind w:left="6818" w:hanging="360"/>
      </w:pPr>
    </w:lvl>
    <w:lvl w:ilvl="8" w:tplc="F0AC7796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E3"/>
    <w:rsid w:val="002A5E1D"/>
    <w:rsid w:val="00622F63"/>
    <w:rsid w:val="00B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9BE6A-CB5C-4EC3-B758-A0F2BBBA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</dc:creator>
  <cp:lastModifiedBy>Diario Oficial</cp:lastModifiedBy>
  <cp:revision>2</cp:revision>
  <dcterms:created xsi:type="dcterms:W3CDTF">2024-01-23T10:30:00Z</dcterms:created>
  <dcterms:modified xsi:type="dcterms:W3CDTF">2024-01-23T10:30:00Z</dcterms:modified>
</cp:coreProperties>
</file>