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C6D9" w14:textId="265D889C" w:rsidR="0005168C" w:rsidRPr="004A410A" w:rsidRDefault="002F2292" w:rsidP="004A410A">
      <w:pPr>
        <w:pStyle w:val="Corpodetexto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4A410A">
        <w:rPr>
          <w:rFonts w:ascii="Verdana" w:hAnsi="Verdana"/>
          <w:b/>
          <w:sz w:val="22"/>
          <w:szCs w:val="22"/>
        </w:rPr>
        <w:t xml:space="preserve">DECRETO Nº </w:t>
      </w:r>
      <w:r w:rsidR="009E3F42" w:rsidRPr="004A410A">
        <w:rPr>
          <w:rFonts w:ascii="Verdana" w:hAnsi="Verdana"/>
          <w:b/>
          <w:sz w:val="22"/>
          <w:szCs w:val="22"/>
        </w:rPr>
        <w:t>0</w:t>
      </w:r>
      <w:r w:rsidR="00EE6893" w:rsidRPr="004A410A">
        <w:rPr>
          <w:rFonts w:ascii="Verdana" w:hAnsi="Verdana"/>
          <w:b/>
          <w:sz w:val="22"/>
          <w:szCs w:val="22"/>
        </w:rPr>
        <w:t>23</w:t>
      </w:r>
      <w:r w:rsidR="00E416D5" w:rsidRPr="004A410A">
        <w:rPr>
          <w:rFonts w:ascii="Verdana" w:hAnsi="Verdana"/>
          <w:b/>
          <w:sz w:val="22"/>
          <w:szCs w:val="22"/>
        </w:rPr>
        <w:t>/202</w:t>
      </w:r>
      <w:r w:rsidR="009E3F42" w:rsidRPr="004A410A">
        <w:rPr>
          <w:rFonts w:ascii="Verdana" w:hAnsi="Verdana"/>
          <w:b/>
          <w:sz w:val="22"/>
          <w:szCs w:val="22"/>
        </w:rPr>
        <w:t>4</w:t>
      </w:r>
      <w:r w:rsidR="00E416D5" w:rsidRPr="004A410A">
        <w:rPr>
          <w:rFonts w:ascii="Verdana" w:hAnsi="Verdana"/>
          <w:b/>
          <w:sz w:val="22"/>
          <w:szCs w:val="22"/>
        </w:rPr>
        <w:t xml:space="preserve">, DE </w:t>
      </w:r>
      <w:r w:rsidR="00EE6893" w:rsidRPr="004A410A">
        <w:rPr>
          <w:rFonts w:ascii="Verdana" w:hAnsi="Verdana"/>
          <w:b/>
          <w:sz w:val="22"/>
          <w:szCs w:val="22"/>
        </w:rPr>
        <w:t>12</w:t>
      </w:r>
      <w:r w:rsidRPr="004A410A">
        <w:rPr>
          <w:rFonts w:ascii="Verdana" w:hAnsi="Verdana"/>
          <w:b/>
          <w:sz w:val="22"/>
          <w:szCs w:val="22"/>
        </w:rPr>
        <w:t xml:space="preserve"> DE </w:t>
      </w:r>
      <w:r w:rsidR="009C546F" w:rsidRPr="004A410A">
        <w:rPr>
          <w:rFonts w:ascii="Verdana" w:hAnsi="Verdana"/>
          <w:b/>
          <w:sz w:val="22"/>
          <w:szCs w:val="22"/>
        </w:rPr>
        <w:t>MARÇO</w:t>
      </w:r>
      <w:r w:rsidRPr="004A410A">
        <w:rPr>
          <w:rFonts w:ascii="Verdana" w:hAnsi="Verdana"/>
          <w:b/>
          <w:sz w:val="22"/>
          <w:szCs w:val="22"/>
        </w:rPr>
        <w:t xml:space="preserve"> DE 20</w:t>
      </w:r>
      <w:r w:rsidR="00E416D5" w:rsidRPr="004A410A">
        <w:rPr>
          <w:rFonts w:ascii="Verdana" w:hAnsi="Verdana"/>
          <w:b/>
          <w:sz w:val="22"/>
          <w:szCs w:val="22"/>
        </w:rPr>
        <w:t>2</w:t>
      </w:r>
      <w:r w:rsidR="009E3F42" w:rsidRPr="004A410A">
        <w:rPr>
          <w:rFonts w:ascii="Verdana" w:hAnsi="Verdana"/>
          <w:b/>
          <w:sz w:val="22"/>
          <w:szCs w:val="22"/>
        </w:rPr>
        <w:t>4</w:t>
      </w:r>
      <w:r w:rsidRPr="004A410A">
        <w:rPr>
          <w:rFonts w:ascii="Verdana" w:hAnsi="Verdana"/>
          <w:b/>
          <w:sz w:val="22"/>
          <w:szCs w:val="22"/>
        </w:rPr>
        <w:t>.</w:t>
      </w:r>
    </w:p>
    <w:p w14:paraId="534D401D" w14:textId="77777777" w:rsidR="00EE6893" w:rsidRPr="004A410A" w:rsidRDefault="00EE6893" w:rsidP="004A410A">
      <w:pPr>
        <w:pStyle w:val="Corpodetexto"/>
        <w:spacing w:line="276" w:lineRule="auto"/>
        <w:ind w:left="2694"/>
        <w:jc w:val="right"/>
        <w:rPr>
          <w:rFonts w:ascii="Verdana" w:hAnsi="Verdana" w:cs="Tahoma"/>
          <w:i/>
          <w:iCs/>
          <w:sz w:val="22"/>
          <w:szCs w:val="22"/>
        </w:rPr>
      </w:pPr>
      <w:r w:rsidRPr="004A410A">
        <w:rPr>
          <w:rFonts w:ascii="Verdana" w:hAnsi="Verdana" w:cs="Tahoma"/>
          <w:i/>
          <w:sz w:val="22"/>
          <w:szCs w:val="22"/>
        </w:rPr>
        <w:t>Institui normas para formalização da dispensa simplificada para pequenas compras e prestação de serviços de pronto pagamento.</w:t>
      </w:r>
    </w:p>
    <w:p w14:paraId="4310444B" w14:textId="25507B88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sz w:val="22"/>
          <w:szCs w:val="22"/>
        </w:rPr>
        <w:t>O Prefeito Municipal de Jateí/MS</w:t>
      </w:r>
      <w:r w:rsidRPr="004A410A">
        <w:rPr>
          <w:rFonts w:ascii="Verdana" w:hAnsi="Verdana"/>
          <w:sz w:val="22"/>
          <w:szCs w:val="22"/>
        </w:rPr>
        <w:t>, Estado de Mato Grosso do Sul</w:t>
      </w:r>
      <w:r w:rsidRPr="004A410A">
        <w:rPr>
          <w:rFonts w:ascii="Verdana" w:hAnsi="Verdana"/>
          <w:b/>
          <w:bCs/>
          <w:sz w:val="22"/>
          <w:szCs w:val="22"/>
        </w:rPr>
        <w:t xml:space="preserve">, </w:t>
      </w:r>
      <w:r w:rsidRPr="004A410A">
        <w:rPr>
          <w:rFonts w:ascii="Verdana" w:hAnsi="Verdana"/>
          <w:sz w:val="22"/>
          <w:szCs w:val="22"/>
        </w:rPr>
        <w:t xml:space="preserve">no uso de suas atribuições legais, contidas na Lei Orgânica do Município e tendo em vista o disposto no art. 75, incisos I e II e art. 95, §2º, todos da Lei Federal 14.133, de 2021. </w:t>
      </w:r>
    </w:p>
    <w:p w14:paraId="2EB612A6" w14:textId="769812A5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bCs/>
          <w:sz w:val="22"/>
          <w:szCs w:val="22"/>
          <w:u w:val="single"/>
        </w:rPr>
        <w:t>DECRETA</w:t>
      </w:r>
      <w:r w:rsidRPr="004A410A">
        <w:rPr>
          <w:rFonts w:ascii="Verdana" w:hAnsi="Verdana"/>
          <w:sz w:val="22"/>
          <w:szCs w:val="22"/>
        </w:rPr>
        <w:t>:</w:t>
      </w:r>
      <w:bookmarkStart w:id="0" w:name="_GoBack"/>
      <w:bookmarkEnd w:id="0"/>
    </w:p>
    <w:p w14:paraId="183C4A22" w14:textId="54C6510A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bCs/>
          <w:sz w:val="22"/>
          <w:szCs w:val="22"/>
        </w:rPr>
        <w:t>Art. 1º</w:t>
      </w:r>
      <w:r w:rsidRPr="004A410A">
        <w:rPr>
          <w:rFonts w:ascii="Verdana" w:hAnsi="Verdana"/>
          <w:sz w:val="22"/>
          <w:szCs w:val="22"/>
        </w:rPr>
        <w:t xml:space="preserve"> Este Decreto dispõe sobre o procedimento administrativo para a formalização de dispensa simplificada que poderá ser realizada para pequenas compras e prestação de serviços de pronto pagamento, quando o valor médio dos preços não ultrapassar o valor atualizado previsto no art. 95, §2º. da Lei Federal 14.133/2021, para aquisição de bens e contratação de serviços em geral no Município de Jateí/MS.</w:t>
      </w:r>
    </w:p>
    <w:p w14:paraId="5BF4B505" w14:textId="5B5B0899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sz w:val="22"/>
          <w:szCs w:val="22"/>
        </w:rPr>
        <w:t>Parágrafo único:</w:t>
      </w:r>
      <w:r w:rsidRPr="004A410A">
        <w:rPr>
          <w:rFonts w:ascii="Verdana" w:hAnsi="Verdana"/>
          <w:sz w:val="22"/>
          <w:szCs w:val="22"/>
        </w:rPr>
        <w:t xml:space="preserve"> Subordinam-se ao disposto neste Decreto, as dispensas simplificadas autorizadas de forma expressa e exclusivamente pela Secretaria de Administração ou pelo Chefe do Poder Executivo.</w:t>
      </w:r>
    </w:p>
    <w:p w14:paraId="55D16345" w14:textId="320B35B6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bCs/>
          <w:sz w:val="22"/>
          <w:szCs w:val="22"/>
        </w:rPr>
        <w:t>Art. 2º</w:t>
      </w:r>
      <w:r w:rsidRPr="004A410A">
        <w:rPr>
          <w:rFonts w:ascii="Verdana" w:hAnsi="Verdana"/>
          <w:sz w:val="22"/>
          <w:szCs w:val="22"/>
        </w:rPr>
        <w:t xml:space="preserve"> As dispensas de valor com fundamento nos incisos I e II do artigo 75, da Lei Federal 14.133/2022, cujo valor médio estimado na etapa de cotação de preços verificado através do mapa comparativo, não ultrapassar o valor atualizado previsto no art. 95, §2º. da Lei Federal 14.133/2021, serão classificadas como Dispensa Simplificada. </w:t>
      </w:r>
    </w:p>
    <w:p w14:paraId="5CDA41D4" w14:textId="777777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bCs/>
          <w:sz w:val="22"/>
          <w:szCs w:val="22"/>
        </w:rPr>
        <w:t>Art. 3º</w:t>
      </w:r>
      <w:r w:rsidRPr="004A410A">
        <w:rPr>
          <w:rFonts w:ascii="Verdana" w:hAnsi="Verdana"/>
          <w:sz w:val="22"/>
          <w:szCs w:val="22"/>
        </w:rPr>
        <w:t xml:space="preserve"> Ficará a cargo da Secretaria de Administração o controle dos limites estabelecidos no artigo anterior, objetivando o não fracionamento da despesa, observando: </w:t>
      </w:r>
    </w:p>
    <w:p w14:paraId="3C1C5435" w14:textId="777777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sz w:val="22"/>
          <w:szCs w:val="22"/>
        </w:rPr>
        <w:t>I - o somatório do que for despendido no exercício financeiro pela respectiva unidade orçamentária;</w:t>
      </w:r>
    </w:p>
    <w:p w14:paraId="25D74834" w14:textId="750A7AD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sz w:val="22"/>
          <w:szCs w:val="22"/>
        </w:rPr>
        <w:t>II - o somatório da despesa realizada com objetos de mesma natureza, entendidos como tais aqueles relativos a contratações no mesmo ramo de atividade.</w:t>
      </w:r>
    </w:p>
    <w:p w14:paraId="4EF9A94A" w14:textId="2B1262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i/>
          <w:iCs/>
          <w:sz w:val="22"/>
          <w:szCs w:val="22"/>
        </w:rPr>
        <w:t>Parágrafo único</w:t>
      </w:r>
      <w:r w:rsidRPr="004A410A">
        <w:rPr>
          <w:rFonts w:ascii="Verdana" w:hAnsi="Verdana"/>
          <w:b/>
          <w:sz w:val="22"/>
          <w:szCs w:val="22"/>
        </w:rPr>
        <w:t>.</w:t>
      </w:r>
      <w:r w:rsidRPr="004A410A">
        <w:rPr>
          <w:rFonts w:ascii="Verdana" w:hAnsi="Verdana"/>
          <w:sz w:val="22"/>
          <w:szCs w:val="22"/>
        </w:rPr>
        <w:t xml:space="preserve"> Considera-se ramo de atividade a partição econômica do mercado, identificada pelo nível subclasse da Classificação Nacional de Atividades Econômicas – CNAE.</w:t>
      </w:r>
    </w:p>
    <w:p w14:paraId="5AE050C6" w14:textId="777777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bCs/>
          <w:sz w:val="22"/>
          <w:szCs w:val="22"/>
        </w:rPr>
        <w:t xml:space="preserve">Art. 4º </w:t>
      </w:r>
      <w:r w:rsidRPr="004A410A">
        <w:rPr>
          <w:rFonts w:ascii="Verdana" w:hAnsi="Verdana"/>
          <w:sz w:val="22"/>
          <w:szCs w:val="22"/>
        </w:rPr>
        <w:t xml:space="preserve">A Dispensa Simplificada deverá ser formalizada em processo administrativo, autuado e numerado, com a cotação de no mínimo 03 (três) fornecedores e os seguintes documentos do vencedor da melhor proposta: </w:t>
      </w:r>
    </w:p>
    <w:p w14:paraId="6A87B469" w14:textId="777777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  <w:highlight w:val="yellow"/>
        </w:rPr>
      </w:pPr>
      <w:bookmarkStart w:id="1" w:name="_Hlk128931675"/>
      <w:r w:rsidRPr="004A410A">
        <w:rPr>
          <w:rFonts w:ascii="Verdana" w:hAnsi="Verdana"/>
          <w:sz w:val="22"/>
          <w:szCs w:val="22"/>
        </w:rPr>
        <w:t>I - ato constitutivo, estatuto ou contrato social em vigor;</w:t>
      </w:r>
    </w:p>
    <w:p w14:paraId="73212357" w14:textId="777777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sz w:val="22"/>
          <w:szCs w:val="22"/>
        </w:rPr>
        <w:t>II - a inscrição no Cadastro de Pessoas Físicas (CPF) ou no Cadastro Nacional da Pessoa Jurídica (CNPJ);</w:t>
      </w:r>
    </w:p>
    <w:p w14:paraId="5955C2D4" w14:textId="777777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sz w:val="22"/>
          <w:szCs w:val="22"/>
        </w:rPr>
        <w:t>III - a regularidade perante a Fazenda federal, estadual e/ou municipal do domicílio ou sede do licitante, ou outra equivalente, na forma da lei;</w:t>
      </w:r>
    </w:p>
    <w:p w14:paraId="4A203387" w14:textId="777777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sz w:val="22"/>
          <w:szCs w:val="22"/>
        </w:rPr>
        <w:t>IV - a regularidade relativa à Seguridade Social e ao FGTS, que demonstre cumprimento dos encargos sociais instituídos por lei;</w:t>
      </w:r>
    </w:p>
    <w:p w14:paraId="5065AD31" w14:textId="777777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sz w:val="22"/>
          <w:szCs w:val="22"/>
        </w:rPr>
        <w:t>V - a regularidade perante a Justiça do Trabalho;</w:t>
      </w:r>
    </w:p>
    <w:p w14:paraId="67B200E6" w14:textId="58C706BC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bookmarkStart w:id="2" w:name="art72viii"/>
      <w:bookmarkEnd w:id="1"/>
      <w:bookmarkEnd w:id="2"/>
      <w:r w:rsidRPr="004A410A">
        <w:rPr>
          <w:rFonts w:ascii="Verdana" w:hAnsi="Verdana"/>
          <w:color w:val="000000"/>
          <w:sz w:val="22"/>
          <w:szCs w:val="22"/>
        </w:rPr>
        <w:t>VI - Autorização da autoridade competente;</w:t>
      </w:r>
    </w:p>
    <w:p w14:paraId="32D95810" w14:textId="03CFF689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sz w:val="22"/>
          <w:szCs w:val="22"/>
        </w:rPr>
        <w:t>VII - empenho destinado ao atendimento da despesa contratada.</w:t>
      </w:r>
    </w:p>
    <w:p w14:paraId="571435DA" w14:textId="762153EF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i/>
          <w:iCs/>
          <w:sz w:val="22"/>
          <w:szCs w:val="22"/>
        </w:rPr>
        <w:t>Parágrafo único_</w:t>
      </w:r>
      <w:r w:rsidRPr="004A410A">
        <w:rPr>
          <w:rFonts w:ascii="Verdana" w:hAnsi="Verdana"/>
          <w:sz w:val="22"/>
          <w:szCs w:val="22"/>
        </w:rPr>
        <w:t xml:space="preserve"> O parecer jurídico é dispensável nos casos de baixa complexidade </w:t>
      </w:r>
      <w:r w:rsidRPr="004A410A">
        <w:rPr>
          <w:rFonts w:ascii="Verdana" w:hAnsi="Verdana"/>
          <w:sz w:val="22"/>
          <w:szCs w:val="22"/>
        </w:rPr>
        <w:lastRenderedPageBreak/>
        <w:t>da contratação, de entrega imediata do bem e o pronto pagamento.</w:t>
      </w:r>
    </w:p>
    <w:p w14:paraId="3D62D672" w14:textId="02243796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bCs/>
          <w:sz w:val="22"/>
          <w:szCs w:val="22"/>
        </w:rPr>
        <w:t>Art. 6º</w:t>
      </w:r>
      <w:r w:rsidRPr="004A410A">
        <w:rPr>
          <w:rFonts w:ascii="Verdana" w:hAnsi="Verdana"/>
          <w:sz w:val="22"/>
          <w:szCs w:val="22"/>
        </w:rPr>
        <w:t xml:space="preserve"> O ato que autoriza a contratação direta deverá ser divulgado e mantido à disposição do público em sítio eletrônico oficial, por meio de extrato simplificado.</w:t>
      </w:r>
    </w:p>
    <w:p w14:paraId="13C99C9F" w14:textId="7777777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b/>
          <w:bCs/>
          <w:sz w:val="22"/>
          <w:szCs w:val="22"/>
        </w:rPr>
        <w:t>Art. 7º</w:t>
      </w:r>
      <w:r w:rsidRPr="004A410A">
        <w:rPr>
          <w:rFonts w:ascii="Verdana" w:hAnsi="Verdana"/>
          <w:color w:val="000000"/>
          <w:sz w:val="22"/>
          <w:szCs w:val="22"/>
        </w:rPr>
        <w:t>.</w:t>
      </w:r>
      <w:bookmarkStart w:id="3" w:name="art16p"/>
      <w:bookmarkEnd w:id="3"/>
      <w:r w:rsidRPr="004A410A">
        <w:rPr>
          <w:rStyle w:val="nfase"/>
          <w:rFonts w:ascii="Verdana" w:hAnsi="Verdana"/>
          <w:color w:val="000000"/>
          <w:sz w:val="22"/>
          <w:szCs w:val="22"/>
        </w:rPr>
        <w:t xml:space="preserve"> </w:t>
      </w:r>
      <w:r w:rsidRPr="004A410A">
        <w:rPr>
          <w:rFonts w:ascii="Verdana" w:hAnsi="Verdana"/>
          <w:sz w:val="22"/>
          <w:szCs w:val="22"/>
        </w:rPr>
        <w:t>Este Decreto entra em vigor na data de sua publicação.</w:t>
      </w:r>
    </w:p>
    <w:p w14:paraId="413DCA4B" w14:textId="3BE023E7" w:rsidR="00EE6893" w:rsidRPr="004A410A" w:rsidRDefault="00EE6893" w:rsidP="004A410A">
      <w:pPr>
        <w:pStyle w:val="Corpodetexto"/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4A410A">
        <w:rPr>
          <w:rFonts w:ascii="Verdana" w:hAnsi="Verdana"/>
          <w:b/>
          <w:sz w:val="22"/>
          <w:szCs w:val="22"/>
        </w:rPr>
        <w:t>GABINETE DO PREFEITO MUNICIPAL DE JATEÍ/MS, 12 DE MARÇO DE 2024</w:t>
      </w:r>
    </w:p>
    <w:p w14:paraId="04194B30" w14:textId="77777777" w:rsidR="00EE6893" w:rsidRPr="004A410A" w:rsidRDefault="00EE6893" w:rsidP="004A410A">
      <w:pPr>
        <w:pStyle w:val="Corpodetexto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4A410A">
        <w:rPr>
          <w:rFonts w:ascii="Verdana" w:hAnsi="Verdana"/>
          <w:b/>
          <w:sz w:val="22"/>
          <w:szCs w:val="22"/>
        </w:rPr>
        <w:t>ERALDO JORGE LEITE</w:t>
      </w:r>
    </w:p>
    <w:p w14:paraId="596633DF" w14:textId="64387BA2" w:rsidR="00EE6893" w:rsidRPr="004A410A" w:rsidRDefault="00EE6893" w:rsidP="004A410A">
      <w:pPr>
        <w:pStyle w:val="Corpodetexto"/>
        <w:spacing w:line="276" w:lineRule="auto"/>
        <w:jc w:val="center"/>
        <w:rPr>
          <w:rFonts w:ascii="Verdana" w:hAnsi="Verdana"/>
          <w:sz w:val="22"/>
          <w:szCs w:val="22"/>
        </w:rPr>
      </w:pPr>
      <w:r w:rsidRPr="004A410A">
        <w:rPr>
          <w:rFonts w:ascii="Verdana" w:hAnsi="Verdana"/>
          <w:sz w:val="22"/>
          <w:szCs w:val="22"/>
        </w:rPr>
        <w:t>Prefeito Municipal</w:t>
      </w:r>
    </w:p>
    <w:p w14:paraId="40E0DE22" w14:textId="77777777" w:rsidR="00EE6893" w:rsidRPr="004A410A" w:rsidRDefault="00EE6893" w:rsidP="004A410A">
      <w:pPr>
        <w:pStyle w:val="Corpodetexto"/>
        <w:spacing w:line="276" w:lineRule="auto"/>
        <w:rPr>
          <w:rFonts w:ascii="Verdana" w:hAnsi="Verdana"/>
          <w:sz w:val="22"/>
          <w:szCs w:val="22"/>
        </w:rPr>
      </w:pPr>
    </w:p>
    <w:p w14:paraId="0DB69C51" w14:textId="77777777" w:rsidR="00EE6893" w:rsidRPr="004A410A" w:rsidRDefault="00EE6893" w:rsidP="004A410A">
      <w:pPr>
        <w:pStyle w:val="Corpodetexto"/>
        <w:spacing w:line="276" w:lineRule="auto"/>
        <w:rPr>
          <w:rFonts w:ascii="Verdana" w:hAnsi="Verdana"/>
          <w:sz w:val="22"/>
          <w:szCs w:val="22"/>
        </w:rPr>
      </w:pPr>
    </w:p>
    <w:p w14:paraId="0015A073" w14:textId="7C3689B1" w:rsidR="0005168C" w:rsidRPr="004A410A" w:rsidRDefault="0005168C" w:rsidP="004A410A">
      <w:pPr>
        <w:pStyle w:val="Corpodetexto"/>
        <w:spacing w:line="276" w:lineRule="auto"/>
        <w:rPr>
          <w:rFonts w:ascii="Verdana" w:hAnsi="Verdana"/>
          <w:sz w:val="22"/>
          <w:szCs w:val="22"/>
        </w:rPr>
      </w:pPr>
    </w:p>
    <w:sectPr w:rsidR="0005168C" w:rsidRPr="004A410A" w:rsidSect="004A410A">
      <w:headerReference w:type="default" r:id="rId6"/>
      <w:footerReference w:type="default" r:id="rId7"/>
      <w:type w:val="continuous"/>
      <w:pgSz w:w="11910" w:h="16850"/>
      <w:pgMar w:top="993" w:right="1020" w:bottom="567" w:left="1200" w:header="1991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EBB99" w14:textId="77777777" w:rsidR="00D355C5" w:rsidRDefault="00D355C5">
      <w:r>
        <w:separator/>
      </w:r>
    </w:p>
  </w:endnote>
  <w:endnote w:type="continuationSeparator" w:id="0">
    <w:p w14:paraId="1D16462B" w14:textId="77777777" w:rsidR="00D355C5" w:rsidRDefault="00D3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D8A8" w14:textId="0E6E1894" w:rsidR="0005168C" w:rsidRDefault="0005168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E1E1A" w14:textId="77777777" w:rsidR="00D355C5" w:rsidRDefault="00D355C5">
      <w:r>
        <w:separator/>
      </w:r>
    </w:p>
  </w:footnote>
  <w:footnote w:type="continuationSeparator" w:id="0">
    <w:p w14:paraId="7533DD9B" w14:textId="77777777" w:rsidR="00D355C5" w:rsidRDefault="00D3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F4F2" w14:textId="594E2EAC" w:rsidR="0005168C" w:rsidRDefault="0005168C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8C"/>
    <w:rsid w:val="0005168C"/>
    <w:rsid w:val="000C6D1D"/>
    <w:rsid w:val="00270426"/>
    <w:rsid w:val="002F2292"/>
    <w:rsid w:val="00440A1A"/>
    <w:rsid w:val="00475A41"/>
    <w:rsid w:val="004A410A"/>
    <w:rsid w:val="004E4F31"/>
    <w:rsid w:val="005521C9"/>
    <w:rsid w:val="0065743F"/>
    <w:rsid w:val="00672620"/>
    <w:rsid w:val="006B4941"/>
    <w:rsid w:val="007F23C3"/>
    <w:rsid w:val="00906AAF"/>
    <w:rsid w:val="009C546F"/>
    <w:rsid w:val="009E3F42"/>
    <w:rsid w:val="00A36728"/>
    <w:rsid w:val="00A60904"/>
    <w:rsid w:val="00A74C55"/>
    <w:rsid w:val="00A75F2E"/>
    <w:rsid w:val="00A84F41"/>
    <w:rsid w:val="00B94055"/>
    <w:rsid w:val="00BA708D"/>
    <w:rsid w:val="00BC676F"/>
    <w:rsid w:val="00BD7981"/>
    <w:rsid w:val="00D355C5"/>
    <w:rsid w:val="00E416D5"/>
    <w:rsid w:val="00EE6893"/>
    <w:rsid w:val="00F7702E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99C7"/>
  <w15:docId w15:val="{6E6CDF34-6A28-42EE-BF6E-A48EFA9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F23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23C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F2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23C3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3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3C3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68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893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EE68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nfase">
    <w:name w:val="Emphasis"/>
    <w:uiPriority w:val="20"/>
    <w:qFormat/>
    <w:rsid w:val="00EE6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 Nº 082/2009 – SAPF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 Nº 082/2009 – SAPF</dc:title>
  <dc:creator>TRIBUTOS</dc:creator>
  <cp:lastModifiedBy>Diario Oficial</cp:lastModifiedBy>
  <cp:revision>2</cp:revision>
  <cp:lastPrinted>2024-03-08T15:32:00Z</cp:lastPrinted>
  <dcterms:created xsi:type="dcterms:W3CDTF">2024-03-12T11:19:00Z</dcterms:created>
  <dcterms:modified xsi:type="dcterms:W3CDTF">2024-03-12T11:19:00Z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2019-03-07T00:00:00Z</vt:filetime>
  </property>
</Properties>
</file>