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A2" w:rsidRPr="003A4D65" w:rsidRDefault="00435EA2" w:rsidP="00435EA2">
      <w:pPr>
        <w:rPr>
          <w:rFonts w:ascii="Verdana" w:hAnsi="Verdana"/>
          <w:b/>
          <w:sz w:val="22"/>
          <w:szCs w:val="22"/>
          <w:u w:val="single"/>
          <w:lang w:eastAsia="ar-SA"/>
        </w:rPr>
      </w:pPr>
      <w:r w:rsidRPr="003A4D65">
        <w:rPr>
          <w:rFonts w:ascii="Verdana" w:hAnsi="Verdana"/>
          <w:b/>
          <w:sz w:val="22"/>
          <w:szCs w:val="22"/>
          <w:u w:val="single"/>
          <w:lang w:eastAsia="ar-SA"/>
        </w:rPr>
        <w:t>PREGÃO PRESENCIAL Nº. 002/2024</w:t>
      </w:r>
    </w:p>
    <w:p w:rsidR="00435EA2" w:rsidRPr="003A4D65" w:rsidRDefault="00435EA2" w:rsidP="00435EA2">
      <w:pPr>
        <w:rPr>
          <w:rFonts w:ascii="Verdana" w:hAnsi="Verdana"/>
          <w:b/>
          <w:sz w:val="22"/>
          <w:szCs w:val="22"/>
          <w:u w:val="single"/>
          <w:lang w:eastAsia="ar-SA"/>
        </w:rPr>
      </w:pPr>
      <w:r w:rsidRPr="003A4D65">
        <w:rPr>
          <w:rFonts w:ascii="Verdana" w:hAnsi="Verdana"/>
          <w:b/>
          <w:sz w:val="22"/>
          <w:szCs w:val="22"/>
          <w:u w:val="single"/>
          <w:lang w:eastAsia="ar-SA"/>
        </w:rPr>
        <w:t>PROCESSO ADMINISTRATIVO Nº. 005/2024</w:t>
      </w:r>
    </w:p>
    <w:p w:rsidR="00435EA2" w:rsidRPr="003A4D65" w:rsidRDefault="00435EA2" w:rsidP="00435EA2">
      <w:pPr>
        <w:spacing w:after="120"/>
        <w:jc w:val="center"/>
        <w:rPr>
          <w:rFonts w:ascii="Verdana" w:hAnsi="Verdana"/>
          <w:b/>
          <w:sz w:val="22"/>
          <w:szCs w:val="22"/>
          <w:u w:val="single"/>
          <w:lang w:eastAsia="ar-SA"/>
        </w:rPr>
      </w:pPr>
      <w:r w:rsidRPr="003A4D65">
        <w:rPr>
          <w:rFonts w:ascii="Verdana" w:hAnsi="Verdana"/>
          <w:b/>
          <w:sz w:val="22"/>
          <w:szCs w:val="22"/>
          <w:u w:val="single"/>
          <w:lang w:eastAsia="ar-SA"/>
        </w:rPr>
        <w:t>AVISO DE LICITAÇÃO</w:t>
      </w:r>
    </w:p>
    <w:p w:rsidR="00435EA2" w:rsidRPr="003A4D65" w:rsidRDefault="00435EA2" w:rsidP="00435EA2">
      <w:pPr>
        <w:spacing w:after="120"/>
        <w:ind w:firstLine="851"/>
        <w:jc w:val="both"/>
        <w:rPr>
          <w:rFonts w:ascii="Verdana" w:eastAsia="Arial" w:hAnsi="Verdana" w:cs="Arial"/>
          <w:b/>
          <w:sz w:val="22"/>
          <w:szCs w:val="22"/>
        </w:rPr>
      </w:pPr>
      <w:r w:rsidRPr="003A4D65">
        <w:rPr>
          <w:rFonts w:ascii="Verdana" w:hAnsi="Verdana" w:cs="Arial"/>
          <w:b/>
          <w:sz w:val="22"/>
          <w:szCs w:val="22"/>
        </w:rPr>
        <w:t>A CÂMARA MUNICIPAL DE JATEÍ/MS</w:t>
      </w:r>
      <w:r w:rsidRPr="003A4D65">
        <w:rPr>
          <w:rFonts w:ascii="Verdana" w:hAnsi="Verdana" w:cs="Arial"/>
          <w:sz w:val="22"/>
          <w:szCs w:val="22"/>
        </w:rPr>
        <w:t xml:space="preserve">, por intermédio do Pregoeiro Oficial e equipe de apoio, designados pela Portaria n° 002/CMJ/2024, de 09 de janeiro de 2024, publicado no Diário do Oficial do Município, torna público, para conhecimento dos interessados, que realizará licitação na </w:t>
      </w:r>
      <w:r w:rsidRPr="003A4D65">
        <w:rPr>
          <w:rFonts w:ascii="Verdana" w:hAnsi="Verdana" w:cs="Arial"/>
          <w:b/>
          <w:sz w:val="22"/>
          <w:szCs w:val="22"/>
        </w:rPr>
        <w:t>modalidade PREGÃO PRESENCIAL</w:t>
      </w:r>
      <w:r w:rsidRPr="003A4D65">
        <w:rPr>
          <w:rFonts w:ascii="Verdana" w:hAnsi="Verdana" w:cs="Arial"/>
          <w:sz w:val="22"/>
          <w:szCs w:val="22"/>
        </w:rPr>
        <w:t xml:space="preserve">, tipo </w:t>
      </w:r>
      <w:r w:rsidRPr="003A4D65">
        <w:rPr>
          <w:rFonts w:ascii="Verdana" w:hAnsi="Verdana" w:cs="Arial"/>
          <w:b/>
          <w:sz w:val="22"/>
          <w:szCs w:val="22"/>
        </w:rPr>
        <w:t>“MENOR PREÇO”</w:t>
      </w:r>
      <w:r w:rsidRPr="003A4D65">
        <w:rPr>
          <w:rFonts w:ascii="Verdana" w:hAnsi="Verdana" w:cs="Arial"/>
          <w:sz w:val="22"/>
          <w:szCs w:val="22"/>
        </w:rPr>
        <w:t xml:space="preserve">, abaixo relacionada, nos termos da Lei 14.133/21 e posteriores alterações, objetivando a </w:t>
      </w:r>
      <w:bookmarkStart w:id="0" w:name="_GoBack"/>
      <w:r w:rsidRPr="003A4D65">
        <w:rPr>
          <w:rFonts w:ascii="Verdana" w:hAnsi="Verdana"/>
          <w:b/>
          <w:sz w:val="22"/>
          <w:szCs w:val="22"/>
        </w:rPr>
        <w:t xml:space="preserve">AQUISIÇÃO DE GÊNEROS ALIMENTÍCIOS, PRODUTOS DE PANIFICAÇÃO, LATICÍNIOS, FRIOS, MATERIAIS DE COPA E COZINHA, MATERIAIS DE LIMPEZA, PRODUTOS DE HIGIENE, GÁS DE COZINHA E MATERIAIS ELÉTRICOS PARA USO INTERNO DA CÂMARA MUNICIPAL DE JATEÍ/MS </w:t>
      </w:r>
      <w:r w:rsidRPr="003A4D65">
        <w:rPr>
          <w:rFonts w:ascii="Verdana" w:eastAsia="Arial" w:hAnsi="Verdana"/>
          <w:b/>
          <w:sz w:val="22"/>
          <w:szCs w:val="22"/>
        </w:rPr>
        <w:t xml:space="preserve">COM ENTREGA FRACIONADA, DE ACORDO COM AS SOLICITAÇÕES DA ADMINISTRAÇÃO E, EM CONFORMIDADE COM EDITAL E TERMO DE REFERÊNCIA, </w:t>
      </w:r>
      <w:r w:rsidRPr="003A4D65">
        <w:rPr>
          <w:rFonts w:ascii="Verdana" w:hAnsi="Verdana"/>
          <w:b/>
          <w:sz w:val="22"/>
          <w:szCs w:val="22"/>
        </w:rPr>
        <w:t>ONDE CONSTAM AS DEMAIS ESPECIFICAÇÕES DO OBJETO.</w:t>
      </w:r>
    </w:p>
    <w:bookmarkEnd w:id="0"/>
    <w:p w:rsidR="00435EA2" w:rsidRPr="003A4D65" w:rsidRDefault="00435EA2" w:rsidP="00435EA2">
      <w:pPr>
        <w:spacing w:after="120"/>
        <w:ind w:firstLine="851"/>
        <w:jc w:val="both"/>
        <w:rPr>
          <w:rFonts w:ascii="Verdana" w:hAnsi="Verdana" w:cs="Arial"/>
          <w:bCs/>
          <w:sz w:val="22"/>
          <w:szCs w:val="22"/>
        </w:rPr>
      </w:pPr>
      <w:r w:rsidRPr="003A4D65">
        <w:rPr>
          <w:rFonts w:ascii="Verdana" w:hAnsi="Verdana" w:cs="Arial"/>
          <w:b/>
          <w:sz w:val="22"/>
          <w:szCs w:val="22"/>
          <w:u w:val="single"/>
        </w:rPr>
        <w:t>Local e Data do Credenciamento, da Entrega dos Envelopes e da Realização do Pregão</w:t>
      </w:r>
      <w:r w:rsidRPr="003A4D65">
        <w:rPr>
          <w:rFonts w:ascii="Verdana" w:hAnsi="Verdana" w:cs="Arial"/>
          <w:b/>
          <w:sz w:val="22"/>
          <w:szCs w:val="22"/>
        </w:rPr>
        <w:t>:</w:t>
      </w:r>
      <w:r w:rsidRPr="003A4D65">
        <w:rPr>
          <w:rFonts w:ascii="Verdana" w:hAnsi="Verdana" w:cs="Arial"/>
          <w:sz w:val="22"/>
          <w:szCs w:val="22"/>
        </w:rPr>
        <w:t xml:space="preserve"> O credenciamento e o recebimento dos envelopes de propostas de preços e de habilitação serão no dia</w:t>
      </w:r>
      <w:r w:rsidRPr="003A4D65">
        <w:rPr>
          <w:rFonts w:ascii="Verdana" w:hAnsi="Verdana" w:cs="Arial"/>
          <w:b/>
          <w:sz w:val="22"/>
          <w:szCs w:val="22"/>
        </w:rPr>
        <w:t xml:space="preserve"> 10 de maio de 2024, </w:t>
      </w:r>
      <w:r w:rsidRPr="003A4D65">
        <w:rPr>
          <w:rFonts w:ascii="Verdana" w:hAnsi="Verdana" w:cs="Arial"/>
          <w:sz w:val="22"/>
          <w:szCs w:val="22"/>
        </w:rPr>
        <w:t>às</w:t>
      </w:r>
      <w:r w:rsidRPr="003A4D65">
        <w:rPr>
          <w:rFonts w:ascii="Verdana" w:hAnsi="Verdana" w:cs="Arial"/>
          <w:b/>
          <w:sz w:val="22"/>
          <w:szCs w:val="22"/>
        </w:rPr>
        <w:t xml:space="preserve"> 08h00min, </w:t>
      </w:r>
      <w:r w:rsidRPr="003A4D65">
        <w:rPr>
          <w:rFonts w:ascii="Verdana" w:hAnsi="Verdana" w:cs="Arial"/>
          <w:sz w:val="22"/>
          <w:szCs w:val="22"/>
        </w:rPr>
        <w:t xml:space="preserve">na Sala de Licitações da Câmara Municipal de </w:t>
      </w:r>
      <w:proofErr w:type="spellStart"/>
      <w:r w:rsidRPr="003A4D65">
        <w:rPr>
          <w:rFonts w:ascii="Verdana" w:hAnsi="Verdana" w:cs="Arial"/>
          <w:sz w:val="22"/>
          <w:szCs w:val="22"/>
        </w:rPr>
        <w:t>Jateí</w:t>
      </w:r>
      <w:proofErr w:type="spellEnd"/>
      <w:r w:rsidRPr="003A4D65">
        <w:rPr>
          <w:rFonts w:ascii="Verdana" w:hAnsi="Verdana" w:cs="Arial"/>
          <w:sz w:val="22"/>
          <w:szCs w:val="22"/>
        </w:rPr>
        <w:t xml:space="preserve"> (MS), sito a Av. Bernadete Santos Leite, nº. 653 – Centro.</w:t>
      </w:r>
      <w:r w:rsidRPr="003A4D65">
        <w:rPr>
          <w:rFonts w:ascii="Verdana" w:hAnsi="Verdana" w:cs="Arial"/>
          <w:bCs/>
          <w:sz w:val="22"/>
          <w:szCs w:val="22"/>
        </w:rPr>
        <w:t xml:space="preserve"> </w:t>
      </w:r>
    </w:p>
    <w:p w:rsidR="00435EA2" w:rsidRPr="003A4D65" w:rsidRDefault="00435EA2" w:rsidP="00435EA2">
      <w:pPr>
        <w:spacing w:after="120"/>
        <w:ind w:firstLine="851"/>
        <w:jc w:val="both"/>
        <w:rPr>
          <w:rFonts w:ascii="Verdana" w:hAnsi="Verdana" w:cs="Arial"/>
          <w:sz w:val="22"/>
          <w:szCs w:val="22"/>
        </w:rPr>
      </w:pPr>
      <w:r w:rsidRPr="003A4D65">
        <w:rPr>
          <w:rFonts w:ascii="Verdana" w:hAnsi="Verdana" w:cs="Arial"/>
          <w:b/>
          <w:bCs/>
          <w:sz w:val="22"/>
          <w:szCs w:val="22"/>
          <w:u w:val="single"/>
        </w:rPr>
        <w:t>Retirada do Edital</w:t>
      </w:r>
      <w:r w:rsidRPr="003A4D65">
        <w:rPr>
          <w:rFonts w:ascii="Verdana" w:hAnsi="Verdana" w:cs="Arial"/>
          <w:b/>
          <w:bCs/>
          <w:sz w:val="22"/>
          <w:szCs w:val="22"/>
        </w:rPr>
        <w:t>:</w:t>
      </w:r>
      <w:r w:rsidRPr="003A4D65">
        <w:rPr>
          <w:rFonts w:ascii="Verdana" w:hAnsi="Verdana" w:cs="Arial"/>
          <w:bCs/>
          <w:sz w:val="22"/>
          <w:szCs w:val="22"/>
        </w:rPr>
        <w:t xml:space="preserve"> </w:t>
      </w:r>
      <w:r w:rsidRPr="003A4D65">
        <w:rPr>
          <w:rFonts w:ascii="Verdana" w:hAnsi="Verdana" w:cs="Arial"/>
          <w:sz w:val="22"/>
          <w:szCs w:val="22"/>
        </w:rPr>
        <w:t xml:space="preserve">O Edital estará à disposição dos interessados no setor de Licitação ou solicitado no e-mail </w:t>
      </w:r>
      <w:r w:rsidRPr="003A4D65">
        <w:rPr>
          <w:rFonts w:ascii="Verdana" w:hAnsi="Verdana" w:cs="Arial"/>
          <w:b/>
          <w:sz w:val="22"/>
          <w:szCs w:val="22"/>
        </w:rPr>
        <w:t>licitacao@camaradejatei.ms.gov.br</w:t>
      </w:r>
      <w:r w:rsidRPr="003A4D65">
        <w:rPr>
          <w:rFonts w:ascii="Verdana" w:hAnsi="Verdana" w:cs="Arial"/>
          <w:sz w:val="22"/>
          <w:szCs w:val="22"/>
        </w:rPr>
        <w:t xml:space="preserve">, onde o mesmo será retirado através do Recibo de Retirada do Edital devidamente preenchido e assinado. Poderão participar do certame licitatório, interessados comprovadamente do ramo correlacionado ao objeto desta licitação que satisfaçam as condições exigidas no presente edital e seus anexos, outras informações poderão ser obtidas no e-mail </w:t>
      </w:r>
      <w:r w:rsidRPr="003A4D65">
        <w:rPr>
          <w:rFonts w:ascii="Verdana" w:hAnsi="Verdana" w:cs="Arial"/>
          <w:b/>
          <w:sz w:val="22"/>
          <w:szCs w:val="22"/>
        </w:rPr>
        <w:t>licitacao@camaradejatei.ms.gov.br</w:t>
      </w:r>
      <w:r w:rsidRPr="003A4D65">
        <w:rPr>
          <w:rFonts w:ascii="Verdana" w:hAnsi="Verdana" w:cs="Arial"/>
          <w:sz w:val="22"/>
          <w:szCs w:val="22"/>
        </w:rPr>
        <w:t>, ou no setor de Licitações das 07h00min às 12h00min.</w:t>
      </w:r>
    </w:p>
    <w:p w:rsidR="00435EA2" w:rsidRPr="003A4D65" w:rsidRDefault="00435EA2" w:rsidP="00435EA2">
      <w:pPr>
        <w:spacing w:after="120"/>
        <w:ind w:firstLine="851"/>
        <w:jc w:val="both"/>
        <w:rPr>
          <w:rFonts w:ascii="Verdana" w:hAnsi="Verdana" w:cs="Arial"/>
          <w:b/>
          <w:sz w:val="22"/>
          <w:szCs w:val="22"/>
        </w:rPr>
      </w:pPr>
      <w:r w:rsidRPr="003A4D65">
        <w:rPr>
          <w:rFonts w:ascii="Verdana" w:hAnsi="Verdana" w:cs="Arial"/>
          <w:sz w:val="22"/>
          <w:szCs w:val="22"/>
        </w:rPr>
        <w:t>Na hipótese de ocorrer feriado ou outros fatos impeditivos, que impeça a realização da sessão pública, fica a mesma adiada para o primeiro dia útil que se seguir, no mesmo local e horário.</w:t>
      </w:r>
    </w:p>
    <w:p w:rsidR="00435EA2" w:rsidRPr="003A4D65" w:rsidRDefault="00435EA2" w:rsidP="00435EA2">
      <w:pPr>
        <w:spacing w:after="120"/>
        <w:ind w:left="142" w:right="-1"/>
        <w:jc w:val="right"/>
        <w:rPr>
          <w:rFonts w:ascii="Verdana" w:hAnsi="Verdana" w:cs="Arial"/>
          <w:sz w:val="22"/>
          <w:szCs w:val="22"/>
        </w:rPr>
      </w:pPr>
      <w:proofErr w:type="spellStart"/>
      <w:r w:rsidRPr="003A4D65">
        <w:rPr>
          <w:rFonts w:ascii="Verdana" w:hAnsi="Verdana" w:cs="Arial"/>
          <w:sz w:val="22"/>
          <w:szCs w:val="22"/>
        </w:rPr>
        <w:t>Jateí</w:t>
      </w:r>
      <w:proofErr w:type="spellEnd"/>
      <w:r w:rsidRPr="003A4D65">
        <w:rPr>
          <w:rFonts w:ascii="Verdana" w:hAnsi="Verdana" w:cs="Arial"/>
          <w:sz w:val="22"/>
          <w:szCs w:val="22"/>
        </w:rPr>
        <w:t xml:space="preserve"> - MS, 24 de abril de 2024.</w:t>
      </w:r>
    </w:p>
    <w:p w:rsidR="00435EA2" w:rsidRPr="003A4D65" w:rsidRDefault="00435EA2" w:rsidP="00435EA2">
      <w:pPr>
        <w:jc w:val="right"/>
        <w:rPr>
          <w:rFonts w:ascii="Verdana" w:hAnsi="Verdana" w:cs="Arial"/>
          <w:sz w:val="22"/>
          <w:szCs w:val="22"/>
        </w:rPr>
      </w:pPr>
      <w:r w:rsidRPr="003A4D65">
        <w:rPr>
          <w:rFonts w:ascii="Verdana" w:hAnsi="Verdana" w:cs="Arial"/>
          <w:sz w:val="22"/>
          <w:szCs w:val="22"/>
        </w:rPr>
        <w:t xml:space="preserve">Maurício Rocha </w:t>
      </w:r>
      <w:proofErr w:type="spellStart"/>
      <w:r w:rsidRPr="003A4D65">
        <w:rPr>
          <w:rFonts w:ascii="Verdana" w:hAnsi="Verdana" w:cs="Arial"/>
          <w:sz w:val="22"/>
          <w:szCs w:val="22"/>
        </w:rPr>
        <w:t>Kintschev</w:t>
      </w:r>
      <w:proofErr w:type="spellEnd"/>
    </w:p>
    <w:p w:rsidR="00435EA2" w:rsidRPr="003A4D65" w:rsidRDefault="00435EA2" w:rsidP="00435EA2">
      <w:pPr>
        <w:jc w:val="right"/>
        <w:rPr>
          <w:rFonts w:ascii="Verdana" w:hAnsi="Verdana" w:cs="Arial"/>
        </w:rPr>
      </w:pPr>
      <w:r w:rsidRPr="003A4D65">
        <w:rPr>
          <w:rFonts w:ascii="Verdana" w:hAnsi="Verdana" w:cs="Arial"/>
          <w:sz w:val="22"/>
          <w:szCs w:val="22"/>
        </w:rPr>
        <w:t>Pregoeiro Oficial</w:t>
      </w:r>
    </w:p>
    <w:p w:rsidR="002A77AF" w:rsidRPr="003A4D65" w:rsidRDefault="002A77AF">
      <w:pPr>
        <w:rPr>
          <w:rFonts w:ascii="Verdana" w:hAnsi="Verdana"/>
        </w:rPr>
      </w:pPr>
    </w:p>
    <w:sectPr w:rsidR="002A77AF" w:rsidRPr="003A4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A2"/>
    <w:rsid w:val="002A77AF"/>
    <w:rsid w:val="003A4D65"/>
    <w:rsid w:val="00435EA2"/>
    <w:rsid w:val="007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B920"/>
  <w15:chartTrackingRefBased/>
  <w15:docId w15:val="{A89E967A-4D45-455A-94AD-AB739904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Diario Oficial</cp:lastModifiedBy>
  <cp:revision>2</cp:revision>
  <dcterms:created xsi:type="dcterms:W3CDTF">2024-04-25T14:32:00Z</dcterms:created>
  <dcterms:modified xsi:type="dcterms:W3CDTF">2024-04-25T14:32:00Z</dcterms:modified>
</cp:coreProperties>
</file>